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24" w:rsidRPr="0019703D" w:rsidRDefault="0019703D" w:rsidP="001970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Ахтубинской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прокуратуре 17.02.2023 с 9.00 до 16.00 будет </w:t>
      </w:r>
      <w:proofErr w:type="gramStart"/>
      <w:r>
        <w:rPr>
          <w:rFonts w:ascii="Arial" w:hAnsi="Arial" w:cs="Arial"/>
          <w:sz w:val="24"/>
          <w:szCs w:val="24"/>
        </w:rPr>
        <w:t>проводится</w:t>
      </w:r>
      <w:proofErr w:type="gramEnd"/>
      <w:r>
        <w:rPr>
          <w:rFonts w:ascii="Arial" w:hAnsi="Arial" w:cs="Arial"/>
          <w:sz w:val="24"/>
          <w:szCs w:val="24"/>
        </w:rPr>
        <w:t xml:space="preserve"> «горячая линия» по вопросам исполнения судебных решений, в том числе по обеспечению прав граждан на сохранение заработной платы и иных доходов в размере прожиточного минимума, установленного в целом по Российской Федерации по следующему </w:t>
      </w:r>
      <w:r w:rsidR="00C76C02">
        <w:rPr>
          <w:rFonts w:ascii="Arial" w:hAnsi="Arial" w:cs="Arial"/>
          <w:sz w:val="24"/>
          <w:szCs w:val="24"/>
        </w:rPr>
        <w:t>телефонному номеру: 8-999-723-92-33.</w:t>
      </w:r>
    </w:p>
    <w:sectPr w:rsidR="007C1724" w:rsidRPr="0019703D" w:rsidSect="007C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5AA7"/>
    <w:rsid w:val="0019703D"/>
    <w:rsid w:val="007C1724"/>
    <w:rsid w:val="00C15602"/>
    <w:rsid w:val="00C2615D"/>
    <w:rsid w:val="00C76C02"/>
    <w:rsid w:val="00DE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2023-02-14T11:08:00Z</dcterms:created>
  <dcterms:modified xsi:type="dcterms:W3CDTF">2023-02-14T11:58:00Z</dcterms:modified>
</cp:coreProperties>
</file>